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0" w:rsidRPr="003D2F60" w:rsidRDefault="00F62674" w:rsidP="00F62674">
      <w:pPr>
        <w:ind w:left="1080" w:hanging="1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60">
        <w:rPr>
          <w:rFonts w:ascii="Times New Roman" w:hAnsi="Times New Roman" w:cs="Times New Roman"/>
          <w:b/>
          <w:sz w:val="24"/>
          <w:szCs w:val="24"/>
        </w:rPr>
        <w:t xml:space="preserve">Ступеньки к школе  </w:t>
      </w:r>
    </w:p>
    <w:p w:rsidR="003D2F60" w:rsidRPr="003D2F60" w:rsidRDefault="00F62674" w:rsidP="00F62674">
      <w:pPr>
        <w:ind w:left="1080" w:hanging="1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60">
        <w:rPr>
          <w:rFonts w:ascii="Times New Roman" w:hAnsi="Times New Roman" w:cs="Times New Roman"/>
          <w:b/>
          <w:sz w:val="24"/>
          <w:szCs w:val="24"/>
        </w:rPr>
        <w:t>(педагог – психолог, логопед)</w:t>
      </w:r>
    </w:p>
    <w:p w:rsidR="00F62674" w:rsidRPr="003D2F60" w:rsidRDefault="00F62674" w:rsidP="00F62674">
      <w:pPr>
        <w:ind w:left="1080" w:hanging="1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60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3D2F60" w:rsidRPr="003D2F60" w:rsidRDefault="003D2F60" w:rsidP="00F62674">
      <w:pPr>
        <w:ind w:left="1080" w:hanging="1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F60">
        <w:rPr>
          <w:rFonts w:ascii="Times New Roman" w:hAnsi="Times New Roman" w:cs="Times New Roman"/>
          <w:sz w:val="24"/>
          <w:szCs w:val="24"/>
        </w:rPr>
        <w:t xml:space="preserve">   Тематическое планирование занятий  включает в себя 8 тематических  блоков (на каждый блок- 2 занятия), каждое занятие состоит из 3-4 упражнений. Тематический блок включает задания на развитие произвольности поведения, познавательной, эмоционально-волевой, мотивационной и коммуникативной сфер ребенка.</w:t>
      </w:r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60">
        <w:rPr>
          <w:rFonts w:ascii="Times New Roman" w:hAnsi="Times New Roman" w:cs="Times New Roman"/>
          <w:sz w:val="24"/>
          <w:szCs w:val="24"/>
        </w:rPr>
        <w:t>1 блок- тема « Знакомьтесь - это Я!» , 2 блок – тема « Я - сам и Я - другие» -, 3 блок- тема</w:t>
      </w:r>
      <w:proofErr w:type="gramEnd"/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F60">
        <w:rPr>
          <w:rFonts w:ascii="Times New Roman" w:hAnsi="Times New Roman" w:cs="Times New Roman"/>
          <w:sz w:val="24"/>
          <w:szCs w:val="24"/>
        </w:rPr>
        <w:t xml:space="preserve">« То, что я чувствую», 4 блок- тема «То, что меня окружает»,5 блок- тема « Мои любимые занятия»,6 блок- тема « Мы все разные, мы все удивительные», 7 блок- тема </w:t>
      </w:r>
      <w:proofErr w:type="gramEnd"/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 xml:space="preserve">« Давайте жить дружно», 8 блок- тема « Смотрите, что я умею!». </w:t>
      </w:r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 xml:space="preserve">    Цель занятий:  психологическое сопровождение ребенка дошкольного возраста</w:t>
      </w:r>
      <w:proofErr w:type="gramStart"/>
      <w:r w:rsidRPr="003D2F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F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2F60">
        <w:rPr>
          <w:rFonts w:ascii="Times New Roman" w:hAnsi="Times New Roman" w:cs="Times New Roman"/>
          <w:sz w:val="24"/>
          <w:szCs w:val="24"/>
        </w:rPr>
        <w:t>аправленное на становление его познавательной, мотивационной, коммуникативной и социальной компетентности.</w:t>
      </w:r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 xml:space="preserve">Занятия направлены </w:t>
      </w:r>
      <w:proofErr w:type="gramStart"/>
      <w:r w:rsidRPr="003D2F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2F60">
        <w:rPr>
          <w:rFonts w:ascii="Times New Roman" w:hAnsi="Times New Roman" w:cs="Times New Roman"/>
          <w:sz w:val="24"/>
          <w:szCs w:val="24"/>
        </w:rPr>
        <w:t>:</w:t>
      </w:r>
    </w:p>
    <w:p w:rsidR="00F62674" w:rsidRPr="003D2F60" w:rsidRDefault="00F62674" w:rsidP="00F6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развитие  интеллектуальной, эмоционально-волевой, речевой, личностной сфер;</w:t>
      </w:r>
    </w:p>
    <w:p w:rsidR="00F62674" w:rsidRPr="003D2F60" w:rsidRDefault="00F62674" w:rsidP="00F6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развитие произвольности поведения;</w:t>
      </w:r>
    </w:p>
    <w:p w:rsidR="00F62674" w:rsidRPr="003D2F60" w:rsidRDefault="00F62674" w:rsidP="00F6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снижение уровня тревожных переживаний;</w:t>
      </w:r>
    </w:p>
    <w:p w:rsidR="00F62674" w:rsidRPr="003D2F60" w:rsidRDefault="00F62674" w:rsidP="00F6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развитие навыков общения, необходимых для установления межличностных отношений со сверстниками и педагогами;</w:t>
      </w:r>
    </w:p>
    <w:p w:rsidR="00F62674" w:rsidRPr="003D2F60" w:rsidRDefault="00F62674" w:rsidP="00F6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обучение навыкам овладения собственными переживаниями и эмоциональным состоянием;</w:t>
      </w:r>
    </w:p>
    <w:p w:rsidR="00F62674" w:rsidRPr="003D2F60" w:rsidRDefault="00F62674" w:rsidP="00F6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 xml:space="preserve">поддержка благоприятного психологического климата, обеспечивающего возможность полноценного личностного развития ребенка. </w:t>
      </w:r>
    </w:p>
    <w:p w:rsidR="00F62674" w:rsidRPr="003D2F60" w:rsidRDefault="00F62674" w:rsidP="00F6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 xml:space="preserve">диагностику стартовых возможностей ребенка: в области знаний – наличный уровень знаний и умений (как ребенок уже может читать, писать, считать); в области развития детей – уровень предпосылок учебной деятельности: 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задачи: уровень развития памяти, воображения, наглядно – образного мышления, служащего основой для последующего полноценного развития логического мышления, овладения учебным материалом; в области структурных компонентов развития личности –  уровень сформированности взаимоотношений </w:t>
      </w:r>
      <w:proofErr w:type="gramStart"/>
      <w:r w:rsidRPr="003D2F60">
        <w:rPr>
          <w:rFonts w:ascii="Times New Roman" w:hAnsi="Times New Roman"/>
          <w:sz w:val="24"/>
          <w:szCs w:val="24"/>
        </w:rPr>
        <w:t>со</w:t>
      </w:r>
      <w:proofErr w:type="gramEnd"/>
      <w:r w:rsidRPr="003D2F60">
        <w:rPr>
          <w:rFonts w:ascii="Times New Roman" w:hAnsi="Times New Roman"/>
          <w:sz w:val="24"/>
          <w:szCs w:val="24"/>
        </w:rPr>
        <w:t xml:space="preserve"> взрослыми, произвольность, </w:t>
      </w:r>
      <w:proofErr w:type="spellStart"/>
      <w:r w:rsidRPr="003D2F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D2F60">
        <w:rPr>
          <w:rFonts w:ascii="Times New Roman" w:hAnsi="Times New Roman"/>
          <w:sz w:val="24"/>
          <w:szCs w:val="24"/>
        </w:rPr>
        <w:t xml:space="preserve">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3D2F60">
        <w:rPr>
          <w:rFonts w:ascii="Times New Roman" w:hAnsi="Times New Roman"/>
          <w:sz w:val="24"/>
          <w:szCs w:val="24"/>
        </w:rPr>
        <w:t>предучебный</w:t>
      </w:r>
      <w:proofErr w:type="spellEnd"/>
      <w:r w:rsidRPr="003D2F60">
        <w:rPr>
          <w:rFonts w:ascii="Times New Roman" w:hAnsi="Times New Roman"/>
          <w:sz w:val="24"/>
          <w:szCs w:val="24"/>
        </w:rPr>
        <w:t>, учебный, коммуникативный тип), уровень мотивации</w:t>
      </w:r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674" w:rsidRPr="003D2F60" w:rsidRDefault="00F62674" w:rsidP="00F62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Методы работы:</w:t>
      </w:r>
    </w:p>
    <w:p w:rsidR="00F62674" w:rsidRPr="003D2F60" w:rsidRDefault="00F62674" w:rsidP="00F62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lastRenderedPageBreak/>
        <w:t>игра;</w:t>
      </w:r>
    </w:p>
    <w:p w:rsidR="00F62674" w:rsidRPr="003D2F60" w:rsidRDefault="00F62674" w:rsidP="00F62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беседы;</w:t>
      </w:r>
    </w:p>
    <w:p w:rsidR="00F62674" w:rsidRPr="003D2F60" w:rsidRDefault="00F62674" w:rsidP="00F62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рисуночный метод;</w:t>
      </w:r>
    </w:p>
    <w:p w:rsidR="00F62674" w:rsidRPr="003D2F60" w:rsidRDefault="00F62674" w:rsidP="00F62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наблюдение;</w:t>
      </w:r>
    </w:p>
    <w:p w:rsidR="00F62674" w:rsidRPr="003D2F60" w:rsidRDefault="00F62674" w:rsidP="00F626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>методики эмоционального расслабления.</w:t>
      </w:r>
    </w:p>
    <w:p w:rsidR="00F62674" w:rsidRPr="003D2F60" w:rsidRDefault="00F62674" w:rsidP="00F626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F60">
        <w:rPr>
          <w:rFonts w:ascii="Times New Roman" w:hAnsi="Times New Roman"/>
          <w:sz w:val="24"/>
          <w:szCs w:val="24"/>
        </w:rPr>
        <w:t xml:space="preserve">Тематическое планирование </w:t>
      </w:r>
    </w:p>
    <w:p w:rsidR="003D2F60" w:rsidRDefault="003D2F60" w:rsidP="003D2F60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F62674" w:rsidRPr="003D2F60" w:rsidRDefault="00F62674" w:rsidP="003D2F60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D2F60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D2F60">
        <w:rPr>
          <w:rFonts w:ascii="Times New Roman" w:hAnsi="Times New Roman"/>
          <w:b/>
          <w:sz w:val="24"/>
          <w:szCs w:val="24"/>
        </w:rPr>
        <w:t xml:space="preserve"> </w:t>
      </w:r>
      <w:r w:rsidR="003D2F60" w:rsidRPr="003D2F60">
        <w:rPr>
          <w:rFonts w:ascii="Times New Roman" w:hAnsi="Times New Roman"/>
          <w:b/>
        </w:rPr>
        <w:t>с определением основных видов учебной деятельности обучающихся</w:t>
      </w:r>
    </w:p>
    <w:p w:rsidR="00F62674" w:rsidRPr="003D2F60" w:rsidRDefault="00F62674" w:rsidP="003D2F60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3482"/>
        <w:gridCol w:w="5200"/>
      </w:tblGrid>
      <w:tr w:rsidR="00F62674" w:rsidRPr="003D2F60" w:rsidTr="00331F5A">
        <w:trPr>
          <w:trHeight w:val="549"/>
        </w:trPr>
        <w:tc>
          <w:tcPr>
            <w:tcW w:w="1021" w:type="dxa"/>
          </w:tcPr>
          <w:p w:rsidR="00F62674" w:rsidRPr="003D2F60" w:rsidRDefault="00F62674" w:rsidP="00331F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200" w:type="dxa"/>
          </w:tcPr>
          <w:p w:rsidR="00F62674" w:rsidRPr="003D2F60" w:rsidRDefault="00F62674" w:rsidP="00331F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</w:tr>
      <w:tr w:rsidR="00F62674" w:rsidRPr="003D2F60" w:rsidTr="00331F5A">
        <w:trPr>
          <w:trHeight w:val="858"/>
        </w:trPr>
        <w:tc>
          <w:tcPr>
            <w:tcW w:w="1021" w:type="dxa"/>
          </w:tcPr>
          <w:p w:rsidR="00F62674" w:rsidRPr="003D2F60" w:rsidRDefault="00F62674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« Знакомьтесь - это Я!»</w:t>
            </w:r>
          </w:p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Расширение коммуникативных навыков дошкольников, стимулирование познавательных процессов.</w:t>
            </w:r>
          </w:p>
        </w:tc>
      </w:tr>
      <w:tr w:rsidR="00F62674" w:rsidRPr="003D2F60" w:rsidTr="00331F5A">
        <w:trPr>
          <w:trHeight w:val="906"/>
        </w:trPr>
        <w:tc>
          <w:tcPr>
            <w:tcW w:w="1021" w:type="dxa"/>
          </w:tcPr>
          <w:p w:rsidR="00F62674" w:rsidRPr="003D2F60" w:rsidRDefault="003D2F60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D2F60">
              <w:rPr>
                <w:rFonts w:ascii="Times New Roman" w:hAnsi="Times New Roman" w:cs="Times New Roman"/>
                <w:sz w:val="24"/>
                <w:szCs w:val="24"/>
              </w:rPr>
              <w:t xml:space="preserve"> сам и Я- другие»</w:t>
            </w:r>
          </w:p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и личностной сфер, формирование навыков сотрудничества между детьми.</w:t>
            </w:r>
          </w:p>
        </w:tc>
      </w:tr>
      <w:tr w:rsidR="00F62674" w:rsidRPr="003D2F60" w:rsidTr="00331F5A">
        <w:trPr>
          <w:trHeight w:val="825"/>
        </w:trPr>
        <w:tc>
          <w:tcPr>
            <w:tcW w:w="1021" w:type="dxa"/>
          </w:tcPr>
          <w:p w:rsidR="00F62674" w:rsidRPr="003D2F60" w:rsidRDefault="003D2F60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« То, что я чувствую»</w:t>
            </w:r>
          </w:p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Формирование  эмоциональной стабильности, коррекция отклонений в развитии эмоциональной сферы и социализации эмоций дошкольников.</w:t>
            </w:r>
          </w:p>
        </w:tc>
      </w:tr>
      <w:tr w:rsidR="00F62674" w:rsidRPr="003D2F60" w:rsidTr="00331F5A">
        <w:trPr>
          <w:trHeight w:val="1100"/>
        </w:trPr>
        <w:tc>
          <w:tcPr>
            <w:tcW w:w="1021" w:type="dxa"/>
          </w:tcPr>
          <w:p w:rsidR="00F62674" w:rsidRPr="003D2F60" w:rsidRDefault="003D2F60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« То, что меня окружает»</w:t>
            </w:r>
          </w:p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 сферы дошкольника (память, внимание, речь, восприятие, мышление), создание условий для становления внутренней позиции школьника.</w:t>
            </w:r>
          </w:p>
        </w:tc>
      </w:tr>
      <w:tr w:rsidR="00F62674" w:rsidRPr="003D2F60" w:rsidTr="00331F5A">
        <w:trPr>
          <w:trHeight w:val="1100"/>
        </w:trPr>
        <w:tc>
          <w:tcPr>
            <w:tcW w:w="1021" w:type="dxa"/>
          </w:tcPr>
          <w:p w:rsidR="00F62674" w:rsidRPr="003D2F60" w:rsidRDefault="003D2F60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« Мои любимые занятия»</w:t>
            </w: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Развитие личностной и эмоционально-волевой сферы, произвольности  поведения, коррекция отклонений в познавательном развитии старших дошкольников.</w:t>
            </w:r>
          </w:p>
        </w:tc>
      </w:tr>
      <w:tr w:rsidR="00F62674" w:rsidRPr="003D2F60" w:rsidTr="00331F5A">
        <w:trPr>
          <w:trHeight w:val="864"/>
        </w:trPr>
        <w:tc>
          <w:tcPr>
            <w:tcW w:w="1021" w:type="dxa"/>
          </w:tcPr>
          <w:p w:rsidR="00F62674" w:rsidRPr="003D2F60" w:rsidRDefault="003D2F60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« Мы все разные, мы все удивительные!»</w:t>
            </w: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сферы дошкольников, коррекция особенностей межличностных отношений со сверстниками.</w:t>
            </w:r>
          </w:p>
        </w:tc>
      </w:tr>
      <w:tr w:rsidR="00F62674" w:rsidRPr="003D2F60" w:rsidTr="00331F5A">
        <w:trPr>
          <w:trHeight w:val="825"/>
        </w:trPr>
        <w:tc>
          <w:tcPr>
            <w:tcW w:w="1021" w:type="dxa"/>
          </w:tcPr>
          <w:p w:rsidR="00F62674" w:rsidRPr="003D2F60" w:rsidRDefault="003D2F60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« Давайте жить дружно!»</w:t>
            </w: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личности дошкольника, освоение им разнообразных сфер социальной жизни и сферы отношений со сверстниками.</w:t>
            </w:r>
          </w:p>
        </w:tc>
      </w:tr>
      <w:tr w:rsidR="00F62674" w:rsidRPr="003D2F60" w:rsidTr="00331F5A">
        <w:trPr>
          <w:trHeight w:val="836"/>
        </w:trPr>
        <w:tc>
          <w:tcPr>
            <w:tcW w:w="1021" w:type="dxa"/>
          </w:tcPr>
          <w:p w:rsidR="00F62674" w:rsidRPr="003D2F60" w:rsidRDefault="003D2F60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« Смотрите, что я умею!»</w:t>
            </w: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познавательной, личностной, мотивационной и коммуникативной активности дошкольника.</w:t>
            </w:r>
          </w:p>
        </w:tc>
      </w:tr>
      <w:tr w:rsidR="00F62674" w:rsidRPr="003D2F60" w:rsidTr="00331F5A">
        <w:trPr>
          <w:trHeight w:val="836"/>
        </w:trPr>
        <w:tc>
          <w:tcPr>
            <w:tcW w:w="1021" w:type="dxa"/>
          </w:tcPr>
          <w:p w:rsidR="00F62674" w:rsidRPr="003D2F60" w:rsidRDefault="00F62674" w:rsidP="00331F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73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2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«Своя игра»</w:t>
            </w:r>
          </w:p>
        </w:tc>
        <w:tc>
          <w:tcPr>
            <w:tcW w:w="5200" w:type="dxa"/>
          </w:tcPr>
          <w:p w:rsidR="00F62674" w:rsidRPr="003D2F60" w:rsidRDefault="00F62674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 работать в группе, познавательной коммуникативной активности.</w:t>
            </w:r>
          </w:p>
        </w:tc>
      </w:tr>
    </w:tbl>
    <w:p w:rsidR="00F82ABD" w:rsidRPr="003D2F60" w:rsidRDefault="00F82ABD">
      <w:pPr>
        <w:rPr>
          <w:rFonts w:ascii="Times New Roman" w:hAnsi="Times New Roman" w:cs="Times New Roman"/>
          <w:sz w:val="24"/>
          <w:szCs w:val="24"/>
        </w:rPr>
      </w:pPr>
    </w:p>
    <w:sectPr w:rsidR="00F82ABD" w:rsidRPr="003D2F60" w:rsidSect="00F8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11E"/>
    <w:multiLevelType w:val="hybridMultilevel"/>
    <w:tmpl w:val="1D88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6D47"/>
    <w:multiLevelType w:val="hybridMultilevel"/>
    <w:tmpl w:val="26B66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674"/>
    <w:rsid w:val="003D2F60"/>
    <w:rsid w:val="00917999"/>
    <w:rsid w:val="00A73DD6"/>
    <w:rsid w:val="00F62674"/>
    <w:rsid w:val="00F8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26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3264</Characters>
  <Application>Microsoft Office Word</Application>
  <DocSecurity>0</DocSecurity>
  <Lines>27</Lines>
  <Paragraphs>7</Paragraphs>
  <ScaleCrop>false</ScaleCrop>
  <Company>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2014-11-18T06:13:00Z</dcterms:created>
  <dcterms:modified xsi:type="dcterms:W3CDTF">2014-11-18T06:22:00Z</dcterms:modified>
</cp:coreProperties>
</file>